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2CA" w:rsidRPr="0029645D" w:rsidRDefault="007F247C" w:rsidP="00443B8B">
      <w:pPr>
        <w:jc w:val="center"/>
        <w:rPr>
          <w:rFonts w:ascii="Helvetica" w:hAnsi="Helvetica"/>
          <w:b/>
          <w:sz w:val="36"/>
        </w:rPr>
      </w:pPr>
      <w:r>
        <w:rPr>
          <w:rFonts w:ascii="Helvetica" w:hAnsi="Helvetica"/>
          <w:b/>
          <w:sz w:val="36"/>
        </w:rPr>
        <w:t>Foolproof Part 2 &amp; 3</w:t>
      </w:r>
    </w:p>
    <w:p w:rsidR="00443B8B" w:rsidRPr="0029645D" w:rsidRDefault="00443B8B" w:rsidP="00443B8B">
      <w:pPr>
        <w:jc w:val="center"/>
        <w:rPr>
          <w:rFonts w:ascii="Helvetica" w:hAnsi="Helvetica"/>
          <w:sz w:val="28"/>
        </w:rPr>
      </w:pPr>
      <w:r w:rsidRPr="0029645D">
        <w:rPr>
          <w:rFonts w:ascii="Helvetica" w:hAnsi="Helvetica"/>
          <w:b/>
          <w:sz w:val="28"/>
        </w:rPr>
        <w:t xml:space="preserve">Week of </w:t>
      </w:r>
      <w:r w:rsidR="007F247C">
        <w:rPr>
          <w:rFonts w:ascii="Helvetica" w:hAnsi="Helvetica"/>
          <w:b/>
          <w:sz w:val="28"/>
        </w:rPr>
        <w:t>9.20</w:t>
      </w:r>
      <w:r>
        <w:rPr>
          <w:rFonts w:ascii="Helvetica" w:hAnsi="Helvetica"/>
          <w:b/>
          <w:sz w:val="28"/>
        </w:rPr>
        <w:t>.15</w:t>
      </w:r>
      <w:r w:rsidRPr="0029645D">
        <w:rPr>
          <w:rFonts w:ascii="Helvetica" w:hAnsi="Helvetica"/>
          <w:b/>
          <w:sz w:val="28"/>
        </w:rPr>
        <w:t xml:space="preserve"> | Talk It Over Discussion Guide</w:t>
      </w:r>
    </w:p>
    <w:p w:rsidR="00443B8B" w:rsidRPr="0029645D" w:rsidRDefault="00443B8B" w:rsidP="00443B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 w:val="22"/>
        </w:rPr>
      </w:pPr>
    </w:p>
    <w:p w:rsidR="00443B8B" w:rsidRPr="0029645D" w:rsidRDefault="003F5324" w:rsidP="00443B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0"/>
        </w:rPr>
      </w:pPr>
      <w:r>
        <w:rPr>
          <w:noProof/>
        </w:rPr>
        <w:drawing>
          <wp:anchor distT="0" distB="0" distL="114300" distR="114300" simplePos="0" relativeHeight="251660288" behindDoc="0" locked="0" layoutInCell="1" allowOverlap="1">
            <wp:simplePos x="0" y="0"/>
            <wp:positionH relativeFrom="column">
              <wp:posOffset>28575</wp:posOffset>
            </wp:positionH>
            <wp:positionV relativeFrom="paragraph">
              <wp:posOffset>9525</wp:posOffset>
            </wp:positionV>
            <wp:extent cx="2082800" cy="1168400"/>
            <wp:effectExtent l="25400" t="0" r="0" b="0"/>
            <wp:wrapSquare wrapText="bothSides"/>
            <wp:docPr id="24" name="Picture 24" descr="FOOLPROO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OLPROOF4"/>
                    <pic:cNvPicPr>
                      <a:picLocks noChangeAspect="1" noChangeArrowheads="1"/>
                    </pic:cNvPicPr>
                  </pic:nvPicPr>
                  <pic:blipFill>
                    <a:blip r:embed="rId5"/>
                    <a:srcRect/>
                    <a:stretch>
                      <a:fillRect/>
                    </a:stretch>
                  </pic:blipFill>
                  <pic:spPr bwMode="auto">
                    <a:xfrm>
                      <a:off x="0" y="0"/>
                      <a:ext cx="2082800" cy="1168400"/>
                    </a:xfrm>
                    <a:prstGeom prst="rect">
                      <a:avLst/>
                    </a:prstGeom>
                    <a:noFill/>
                    <a:ln w="9525">
                      <a:noFill/>
                      <a:miter lim="800000"/>
                      <a:headEnd/>
                      <a:tailEnd/>
                    </a:ln>
                  </pic:spPr>
                </pic:pic>
              </a:graphicData>
            </a:graphic>
          </wp:anchor>
        </w:drawing>
      </w:r>
      <w:r w:rsidR="00443B8B" w:rsidRPr="0029645D">
        <w:rPr>
          <w:rFonts w:ascii="Helvetica" w:hAnsi="Helvetica" w:cs="Helvetica"/>
          <w:color w:val="000000"/>
          <w:sz w:val="22"/>
          <w:szCs w:val="20"/>
        </w:rPr>
        <w:t>Talking through the message during the week and in the Life Group context helps you turn what God is saying to you into action steps. These discussion points, questions, and scriptures are designed to help you take the next step. If you’re leading a group through this guide, don’t feel like you have to answer every question. Pick out those questions that will stir up conversation and action among your group.</w:t>
      </w:r>
    </w:p>
    <w:p w:rsidR="00443B8B" w:rsidRPr="0029645D" w:rsidRDefault="00443B8B" w:rsidP="00443B8B">
      <w:pPr>
        <w:rPr>
          <w:rFonts w:ascii="Helvetica" w:hAnsi="Helvetica"/>
        </w:rPr>
      </w:pPr>
    </w:p>
    <w:p w:rsidR="00443B8B" w:rsidRPr="0029645D" w:rsidRDefault="007F247C" w:rsidP="00443B8B">
      <w:pPr>
        <w:rPr>
          <w:rFonts w:ascii="Helvetica" w:hAnsi="Helvetica"/>
        </w:rPr>
      </w:pPr>
      <w:hyperlink r:id="rId6" w:history="1">
        <w:r w:rsidRPr="007F247C">
          <w:rPr>
            <w:rStyle w:val="Hyperlink"/>
            <w:rFonts w:ascii="Helvetica" w:hAnsi="Helvetica"/>
          </w:rPr>
          <w:t>Catch up on the Foolproof Series</w:t>
        </w:r>
      </w:hyperlink>
      <w:r>
        <w:rPr>
          <w:rFonts w:ascii="Helvetica" w:hAnsi="Helvetica"/>
        </w:rPr>
        <w:t xml:space="preserve"> </w:t>
      </w:r>
      <w:r w:rsidR="00443B8B" w:rsidRPr="0029645D">
        <w:rPr>
          <w:rFonts w:ascii="Helvetica" w:hAnsi="Helvetica"/>
        </w:rPr>
        <w:t xml:space="preserve">on New Life’s YouTube Channel. </w:t>
      </w:r>
    </w:p>
    <w:p w:rsidR="00443B8B" w:rsidRPr="0029645D" w:rsidRDefault="00443B8B" w:rsidP="00443B8B">
      <w:pPr>
        <w:rPr>
          <w:rFonts w:ascii="Helvetica" w:hAnsi="Helvetica"/>
          <w:b/>
        </w:rPr>
      </w:pPr>
    </w:p>
    <w:p w:rsidR="00443B8B" w:rsidRPr="0029645D" w:rsidRDefault="00443B8B" w:rsidP="00443B8B">
      <w:pPr>
        <w:rPr>
          <w:rFonts w:ascii="Helvetica" w:hAnsi="Helvetica"/>
          <w:b/>
        </w:rPr>
      </w:pPr>
      <w:r>
        <w:rPr>
          <w:rFonts w:ascii="Helvetica" w:hAnsi="Helvetica"/>
          <w:b/>
        </w:rPr>
        <w:t xml:space="preserve">Opener – 1) </w:t>
      </w:r>
      <w:r w:rsidR="007F247C">
        <w:rPr>
          <w:rFonts w:ascii="Helvetica" w:hAnsi="Helvetica"/>
          <w:b/>
        </w:rPr>
        <w:t xml:space="preserve">Have you ever done something that appeared foolish to others but turned out to be wisdom? Share about it. 2) Have you ever made a decision that appeared wise to others, but turned out to be foolish. Share your experience (don’t worry, we’ve all got a list here). </w:t>
      </w:r>
    </w:p>
    <w:p w:rsidR="007F247C" w:rsidRDefault="007F247C" w:rsidP="00443B8B">
      <w:pPr>
        <w:rPr>
          <w:rFonts w:ascii="Helvetica" w:hAnsi="Helvetica"/>
          <w:b/>
        </w:rPr>
      </w:pPr>
    </w:p>
    <w:p w:rsidR="007F247C" w:rsidRPr="00DC42CA" w:rsidRDefault="007F247C" w:rsidP="007F247C">
      <w:pPr>
        <w:rPr>
          <w:rFonts w:ascii="Helvetica" w:hAnsi="Helvetica"/>
          <w:b/>
        </w:rPr>
      </w:pPr>
      <w:proofErr w:type="gramStart"/>
      <w:r>
        <w:rPr>
          <w:rFonts w:ascii="Helvetica" w:hAnsi="Helvetica"/>
          <w:b/>
        </w:rPr>
        <w:t>Week 2 – The “Silly Fool”.</w:t>
      </w:r>
      <w:proofErr w:type="gramEnd"/>
      <w:r>
        <w:rPr>
          <w:rFonts w:ascii="Helvetica" w:hAnsi="Helvetica"/>
          <w:b/>
        </w:rPr>
        <w:t xml:space="preserve">  Read Daniel 12:3, Judges 21:25, Proverbs 1:7, 12:15, 14:9</w:t>
      </w:r>
      <w:r w:rsidR="00DC42CA">
        <w:rPr>
          <w:rFonts w:ascii="Helvetica" w:hAnsi="Helvetica"/>
          <w:b/>
        </w:rPr>
        <w:t xml:space="preserve">.  </w:t>
      </w:r>
      <w:r>
        <w:rPr>
          <w:rFonts w:ascii="Helvetica" w:hAnsi="Helvetica" w:cs="Helvetica"/>
        </w:rPr>
        <w:t xml:space="preserve">The silly fool is a person that is no longer capable of thinking or acting sensibly. This fool tramples on instruction and elevates his own opinions as the gold standard. </w:t>
      </w:r>
    </w:p>
    <w:p w:rsidR="007F247C" w:rsidRDefault="007F247C" w:rsidP="007F247C">
      <w:pPr>
        <w:numPr>
          <w:ilvl w:val="0"/>
          <w:numId w:val="27"/>
        </w:numPr>
        <w:rPr>
          <w:rFonts w:ascii="Helvetica" w:hAnsi="Helvetica"/>
        </w:rPr>
      </w:pPr>
      <w:r>
        <w:rPr>
          <w:rFonts w:ascii="Helvetica" w:hAnsi="Helvetica"/>
        </w:rPr>
        <w:t>Proverbs 10:8 Discuss how this person talks himself into saying “yes” when he should say “no”, and saying “no” when he should say “yes”.</w:t>
      </w:r>
    </w:p>
    <w:p w:rsidR="007F247C" w:rsidRDefault="007F247C" w:rsidP="007F247C">
      <w:pPr>
        <w:numPr>
          <w:ilvl w:val="0"/>
          <w:numId w:val="27"/>
        </w:numPr>
        <w:rPr>
          <w:rFonts w:ascii="Helvetica" w:hAnsi="Helvetica"/>
        </w:rPr>
      </w:pPr>
      <w:r>
        <w:rPr>
          <w:rFonts w:ascii="Helvetica" w:hAnsi="Helvetica"/>
        </w:rPr>
        <w:t xml:space="preserve">Discuss the progression of bad decisions in Genesis 3:1-6. How does this relate to us? (Conversation, adaptation, contradiction, accusation, consumption). </w:t>
      </w:r>
    </w:p>
    <w:p w:rsidR="00DC42CA" w:rsidRDefault="007F247C" w:rsidP="007F247C">
      <w:pPr>
        <w:numPr>
          <w:ilvl w:val="0"/>
          <w:numId w:val="27"/>
        </w:numPr>
        <w:rPr>
          <w:rFonts w:ascii="Helvetica" w:hAnsi="Helvetica"/>
        </w:rPr>
      </w:pPr>
      <w:r>
        <w:rPr>
          <w:rFonts w:ascii="Helvetica" w:hAnsi="Helvetica"/>
        </w:rPr>
        <w:t>What does Proverbs 22:28 mean to you? Share your perspective. How does this make one “foolproof” against the ways of the “silly” fool?</w:t>
      </w:r>
    </w:p>
    <w:p w:rsidR="00DC42CA" w:rsidRDefault="00DC42CA" w:rsidP="007F247C">
      <w:pPr>
        <w:numPr>
          <w:ilvl w:val="0"/>
          <w:numId w:val="27"/>
        </w:numPr>
        <w:rPr>
          <w:rFonts w:ascii="Helvetica" w:hAnsi="Helvetica"/>
        </w:rPr>
      </w:pPr>
      <w:r>
        <w:rPr>
          <w:rFonts w:ascii="Helvetica" w:hAnsi="Helvetica"/>
        </w:rPr>
        <w:t xml:space="preserve">Discuss the following steps: A) Return to the right posture (Proverbs 1:23). B) Stop looking for loopholes. C) Face up to the will of the Lord (Ephesians 5:17). </w:t>
      </w:r>
    </w:p>
    <w:p w:rsidR="00DC42CA" w:rsidRDefault="00DC42CA" w:rsidP="007F247C">
      <w:pPr>
        <w:numPr>
          <w:ilvl w:val="0"/>
          <w:numId w:val="27"/>
        </w:numPr>
        <w:rPr>
          <w:rFonts w:ascii="Helvetica" w:hAnsi="Helvetica"/>
        </w:rPr>
      </w:pPr>
      <w:r>
        <w:rPr>
          <w:rFonts w:ascii="Helvetica" w:hAnsi="Helvetica"/>
        </w:rPr>
        <w:t>How does this question change your decision-making process: “Is this the wise thing to do?”</w:t>
      </w:r>
    </w:p>
    <w:p w:rsidR="007F247C" w:rsidRDefault="007F247C" w:rsidP="00DC42CA">
      <w:pPr>
        <w:rPr>
          <w:rFonts w:ascii="Helvetica" w:hAnsi="Helvetica"/>
        </w:rPr>
      </w:pPr>
    </w:p>
    <w:p w:rsidR="0004522F" w:rsidRDefault="00DC42CA" w:rsidP="0004522F">
      <w:pPr>
        <w:rPr>
          <w:rFonts w:cs="Verdana"/>
          <w:szCs w:val="26"/>
        </w:rPr>
      </w:pPr>
      <w:proofErr w:type="gramStart"/>
      <w:r>
        <w:rPr>
          <w:rFonts w:ascii="Helvetica" w:hAnsi="Helvetica"/>
          <w:b/>
        </w:rPr>
        <w:t>Week 3 – The “</w:t>
      </w:r>
      <w:proofErr w:type="spellStart"/>
      <w:r>
        <w:rPr>
          <w:rFonts w:ascii="Helvetica" w:hAnsi="Helvetica"/>
          <w:b/>
        </w:rPr>
        <w:t>Senual</w:t>
      </w:r>
      <w:proofErr w:type="spellEnd"/>
      <w:r>
        <w:rPr>
          <w:rFonts w:ascii="Helvetica" w:hAnsi="Helvetica"/>
          <w:b/>
        </w:rPr>
        <w:t xml:space="preserve"> Fool”.</w:t>
      </w:r>
      <w:proofErr w:type="gramEnd"/>
      <w:r>
        <w:rPr>
          <w:rFonts w:ascii="Helvetica" w:hAnsi="Helvetica"/>
          <w:b/>
        </w:rPr>
        <w:t xml:space="preserve"> </w:t>
      </w:r>
      <w:r w:rsidR="00190C99">
        <w:rPr>
          <w:rFonts w:ascii="Helvetica" w:hAnsi="Helvetica"/>
          <w:b/>
        </w:rPr>
        <w:t>Read II Timothy 3:4,</w:t>
      </w:r>
      <w:r w:rsidR="00A85A49">
        <w:rPr>
          <w:rFonts w:ascii="Helvetica" w:hAnsi="Helvetica"/>
          <w:b/>
        </w:rPr>
        <w:t xml:space="preserve"> Philippians 3:19-20, Proverbs 10:23, 13:19, Genesis 13:10-13</w:t>
      </w:r>
      <w:proofErr w:type="gramStart"/>
      <w:r w:rsidR="00A85A49">
        <w:rPr>
          <w:rFonts w:ascii="Helvetica" w:hAnsi="Helvetica"/>
          <w:b/>
        </w:rPr>
        <w:t xml:space="preserve">, </w:t>
      </w:r>
      <w:r w:rsidR="00190C99">
        <w:rPr>
          <w:rFonts w:ascii="Helvetica" w:hAnsi="Helvetica"/>
          <w:b/>
        </w:rPr>
        <w:t xml:space="preserve"> </w:t>
      </w:r>
      <w:r w:rsidR="00A85A49">
        <w:rPr>
          <w:rFonts w:ascii="Helvetica" w:hAnsi="Helvetica"/>
          <w:b/>
        </w:rPr>
        <w:t>and</w:t>
      </w:r>
      <w:proofErr w:type="gramEnd"/>
      <w:r w:rsidR="00A85A49">
        <w:rPr>
          <w:rFonts w:ascii="Helvetica" w:hAnsi="Helvetica"/>
          <w:b/>
        </w:rPr>
        <w:t xml:space="preserve"> I Cor. 15:33 - </w:t>
      </w:r>
      <w:r w:rsidR="0004522F">
        <w:rPr>
          <w:rFonts w:cs="Verdana"/>
          <w:szCs w:val="26"/>
        </w:rPr>
        <w:t xml:space="preserve">The </w:t>
      </w:r>
      <w:r w:rsidR="0004522F" w:rsidRPr="00F14222">
        <w:rPr>
          <w:rFonts w:cs="Verdana"/>
          <w:szCs w:val="26"/>
        </w:rPr>
        <w:t xml:space="preserve">Hebrew word  means “fat, i.e. stupid or silly.” He does not have a mental deficiency, but rather rejects the wisdom of God. There’s </w:t>
      </w:r>
      <w:proofErr w:type="gramStart"/>
      <w:r w:rsidR="0004522F" w:rsidRPr="00F14222">
        <w:rPr>
          <w:rFonts w:cs="Verdana"/>
          <w:szCs w:val="26"/>
        </w:rPr>
        <w:t>a reckl</w:t>
      </w:r>
      <w:r w:rsidR="0004522F">
        <w:rPr>
          <w:rFonts w:cs="Verdana"/>
          <w:szCs w:val="26"/>
        </w:rPr>
        <w:t>essness</w:t>
      </w:r>
      <w:proofErr w:type="gramEnd"/>
      <w:r w:rsidR="0004522F">
        <w:rPr>
          <w:rFonts w:cs="Verdana"/>
          <w:szCs w:val="26"/>
        </w:rPr>
        <w:t xml:space="preserve"> about this foolishness that’s connected </w:t>
      </w:r>
      <w:r w:rsidR="00A85A49">
        <w:rPr>
          <w:rFonts w:cs="Verdana"/>
          <w:szCs w:val="26"/>
        </w:rPr>
        <w:t>sensual desire, rooted in loving pleasure more than God.</w:t>
      </w:r>
    </w:p>
    <w:p w:rsidR="00A85A49" w:rsidRPr="00A85A49" w:rsidRDefault="00A85A49" w:rsidP="00A85A49">
      <w:pPr>
        <w:pStyle w:val="ListParagraph"/>
        <w:numPr>
          <w:ilvl w:val="0"/>
          <w:numId w:val="28"/>
        </w:numPr>
        <w:rPr>
          <w:rFonts w:cs="Verdana"/>
          <w:szCs w:val="26"/>
        </w:rPr>
      </w:pPr>
      <w:r w:rsidRPr="00A85A49">
        <w:rPr>
          <w:rFonts w:cs="Verdana"/>
          <w:szCs w:val="26"/>
        </w:rPr>
        <w:t>According to Proverbs 13:20, sensual foolishness is contagious, but so is wisdom. What makes it both of them contagious?</w:t>
      </w:r>
    </w:p>
    <w:p w:rsidR="00A85A49" w:rsidRDefault="00A85A49" w:rsidP="00A85A49">
      <w:pPr>
        <w:pStyle w:val="ListParagraph"/>
        <w:numPr>
          <w:ilvl w:val="0"/>
          <w:numId w:val="28"/>
        </w:numPr>
        <w:rPr>
          <w:rFonts w:cs="Verdana"/>
          <w:szCs w:val="26"/>
        </w:rPr>
      </w:pPr>
      <w:r>
        <w:rPr>
          <w:rFonts w:cs="Verdana"/>
          <w:szCs w:val="26"/>
        </w:rPr>
        <w:t xml:space="preserve">The story of Lot teaches us that </w:t>
      </w:r>
      <w:r w:rsidRPr="00A85A49">
        <w:rPr>
          <w:rFonts w:cs="Verdana"/>
          <w:i/>
          <w:szCs w:val="26"/>
        </w:rPr>
        <w:t>our affections affect us</w:t>
      </w:r>
      <w:r>
        <w:rPr>
          <w:rFonts w:cs="Verdana"/>
          <w:szCs w:val="26"/>
        </w:rPr>
        <w:t xml:space="preserve">. Discuss this as a group. </w:t>
      </w:r>
    </w:p>
    <w:p w:rsidR="00A85A49" w:rsidRDefault="00A85A49" w:rsidP="00A85A49">
      <w:pPr>
        <w:pStyle w:val="ListParagraph"/>
        <w:numPr>
          <w:ilvl w:val="0"/>
          <w:numId w:val="28"/>
        </w:numPr>
        <w:rPr>
          <w:rFonts w:cs="Verdana"/>
          <w:szCs w:val="26"/>
        </w:rPr>
      </w:pPr>
      <w:r>
        <w:rPr>
          <w:rFonts w:cs="Verdana"/>
          <w:szCs w:val="26"/>
        </w:rPr>
        <w:t xml:space="preserve">With this in mind, why is worship/Loving God so important? </w:t>
      </w:r>
    </w:p>
    <w:p w:rsidR="00A85A49" w:rsidRDefault="00A85A49" w:rsidP="00A85A49">
      <w:pPr>
        <w:rPr>
          <w:rFonts w:cs="Verdana"/>
          <w:szCs w:val="26"/>
        </w:rPr>
      </w:pPr>
    </w:p>
    <w:p w:rsidR="0004522F" w:rsidRPr="00A85A49" w:rsidRDefault="00A85A49" w:rsidP="00A85A49">
      <w:pPr>
        <w:rPr>
          <w:rFonts w:cs="Verdana"/>
          <w:szCs w:val="26"/>
        </w:rPr>
      </w:pPr>
      <w:r>
        <w:rPr>
          <w:rFonts w:cs="Verdana"/>
          <w:szCs w:val="26"/>
        </w:rPr>
        <w:t xml:space="preserve">Prayer together as a group in response to the discussion. </w:t>
      </w:r>
    </w:p>
    <w:p w:rsidR="00DC42CA" w:rsidRPr="00DC42CA" w:rsidRDefault="00DC42CA" w:rsidP="00DC42CA">
      <w:pPr>
        <w:rPr>
          <w:rFonts w:ascii="Helvetica" w:hAnsi="Helvetica"/>
          <w:b/>
        </w:rPr>
      </w:pPr>
    </w:p>
    <w:p w:rsidR="007F247C" w:rsidRPr="007F247C" w:rsidRDefault="007F247C" w:rsidP="007F247C">
      <w:pPr>
        <w:rPr>
          <w:rFonts w:ascii="Helvetica" w:hAnsi="Helvetica"/>
        </w:rPr>
      </w:pPr>
    </w:p>
    <w:p w:rsidR="007F247C" w:rsidRDefault="007F247C" w:rsidP="00443B8B">
      <w:pPr>
        <w:rPr>
          <w:rFonts w:ascii="Helvetica" w:hAnsi="Helvetica"/>
        </w:rPr>
      </w:pPr>
    </w:p>
    <w:p w:rsidR="007F247C" w:rsidRDefault="007F247C" w:rsidP="00443B8B">
      <w:pPr>
        <w:rPr>
          <w:rFonts w:ascii="Helvetica" w:hAnsi="Helvetica"/>
        </w:rPr>
      </w:pPr>
    </w:p>
    <w:p w:rsidR="00443B8B" w:rsidRDefault="00443B8B" w:rsidP="00443B8B">
      <w:pPr>
        <w:rPr>
          <w:rFonts w:ascii="Helvetica" w:hAnsi="Helvetica"/>
        </w:rPr>
      </w:pPr>
    </w:p>
    <w:p w:rsidR="00443B8B" w:rsidRPr="0029645D" w:rsidRDefault="00443B8B" w:rsidP="00443B8B">
      <w:pPr>
        <w:rPr>
          <w:rFonts w:ascii="Helvetica" w:hAnsi="Helvetica"/>
        </w:rPr>
      </w:pPr>
      <w:r>
        <w:rPr>
          <w:rFonts w:ascii="Helvetica" w:hAnsi="Helvetica"/>
        </w:rPr>
        <w:t xml:space="preserve">Prayer time – share an area of growth where alignment needs to come in your life. Pray into these areas together. Thank the Lord for His glory, and invite a fresh visitation in your life, home, and our church family. </w:t>
      </w:r>
    </w:p>
    <w:sectPr w:rsidR="00443B8B" w:rsidRPr="0029645D" w:rsidSect="00443B8B">
      <w:footerReference w:type="default" r:id="rId7"/>
      <w:pgSz w:w="12240" w:h="15840"/>
      <w:pgMar w:top="1296" w:right="1296" w:bottom="1296" w:left="1296"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MT">
    <w:altName w:val="Arial"/>
    <w:panose1 w:val="00000000000000000000"/>
    <w:charset w:val="4D"/>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22F" w:rsidRPr="00F53FBC" w:rsidRDefault="0004522F" w:rsidP="00443B8B">
    <w:pPr>
      <w:widowControl w:val="0"/>
      <w:autoSpaceDE w:val="0"/>
      <w:autoSpaceDN w:val="0"/>
      <w:adjustRightInd w:val="0"/>
      <w:jc w:val="center"/>
      <w:rPr>
        <w:rFonts w:ascii="Helvetica" w:hAnsi="Helvetica" w:cs="Helvetica"/>
        <w:szCs w:val="28"/>
      </w:rPr>
    </w:pPr>
    <w:r w:rsidRPr="00F53FBC">
      <w:rPr>
        <w:rFonts w:ascii="Helvetica" w:hAnsi="Helvetica" w:cs="Helvetica"/>
        <w:b/>
        <w:szCs w:val="28"/>
      </w:rPr>
      <w:t>Don’t let the conversation stop here.</w:t>
    </w:r>
    <w:r w:rsidRPr="00F53FBC">
      <w:rPr>
        <w:rFonts w:ascii="Helvetica" w:hAnsi="Helvetica" w:cs="Helvetica"/>
        <w:szCs w:val="28"/>
      </w:rPr>
      <w:t xml:space="preserve"> Keep Ta</w:t>
    </w:r>
    <w:r>
      <w:rPr>
        <w:rFonts w:ascii="Helvetica" w:hAnsi="Helvetica" w:cs="Helvetica"/>
        <w:szCs w:val="28"/>
      </w:rPr>
      <w:t>lking It Over online. Twitter/</w:t>
    </w:r>
    <w:proofErr w:type="spellStart"/>
    <w:r w:rsidRPr="00F53FBC">
      <w:rPr>
        <w:rFonts w:ascii="Helvetica" w:hAnsi="Helvetica" w:cs="Helvetica"/>
        <w:szCs w:val="28"/>
      </w:rPr>
      <w:t>Instagram</w:t>
    </w:r>
    <w:proofErr w:type="spellEnd"/>
    <w:r w:rsidRPr="00F53FBC">
      <w:rPr>
        <w:rFonts w:ascii="Helvetica" w:hAnsi="Helvetica" w:cs="Helvetica"/>
        <w:szCs w:val="28"/>
      </w:rPr>
      <w:t>: @</w:t>
    </w:r>
    <w:proofErr w:type="spellStart"/>
    <w:r w:rsidRPr="00F53FBC">
      <w:rPr>
        <w:rFonts w:ascii="Helvetica" w:hAnsi="Helvetica" w:cs="Helvetica"/>
        <w:szCs w:val="28"/>
      </w:rPr>
      <w:t>Ne</w:t>
    </w:r>
    <w:r>
      <w:rPr>
        <w:rFonts w:ascii="Helvetica" w:hAnsi="Helvetica" w:cs="Helvetica"/>
        <w:szCs w:val="28"/>
      </w:rPr>
      <w:t>wLifeNovato</w:t>
    </w:r>
    <w:proofErr w:type="spellEnd"/>
    <w:r>
      <w:rPr>
        <w:rFonts w:ascii="Helvetica" w:hAnsi="Helvetica" w:cs="Helvetica"/>
        <w:szCs w:val="28"/>
      </w:rPr>
      <w:t xml:space="preserve"> </w:t>
    </w:r>
    <w:r w:rsidRPr="00F53FBC">
      <w:rPr>
        <w:rFonts w:ascii="Helvetica" w:hAnsi="Helvetica" w:cs="Helvetica"/>
        <w:szCs w:val="28"/>
      </w:rPr>
      <w:t xml:space="preserve"> | </w:t>
    </w:r>
    <w:proofErr w:type="spellStart"/>
    <w:r w:rsidRPr="00F53FBC">
      <w:rPr>
        <w:rFonts w:ascii="Helvetica" w:hAnsi="Helvetica" w:cs="Helvetica"/>
        <w:szCs w:val="28"/>
      </w:rPr>
      <w:t>Facebook</w:t>
    </w:r>
    <w:proofErr w:type="spellEnd"/>
    <w:r w:rsidRPr="00F53FBC">
      <w:rPr>
        <w:rFonts w:ascii="Helvetica" w:hAnsi="Helvetica" w:cs="Helvetica"/>
        <w:szCs w:val="28"/>
      </w:rPr>
      <w:t xml:space="preserve">: </w:t>
    </w:r>
    <w:hyperlink r:id="rId1" w:history="1">
      <w:proofErr w:type="spellStart"/>
      <w:r w:rsidRPr="00F53FBC">
        <w:rPr>
          <w:rStyle w:val="Hyperlink"/>
          <w:rFonts w:ascii="Helvetica" w:hAnsi="Helvetica" w:cs="Helvetica"/>
          <w:color w:val="auto"/>
          <w:szCs w:val="28"/>
        </w:rPr>
        <w:t>www.facebook.com</w:t>
      </w:r>
      <w:r w:rsidRPr="00F53FBC">
        <w:rPr>
          <w:rStyle w:val="Hyperlink"/>
          <w:rFonts w:ascii="Helvetica" w:hAnsi="Helvetica" w:cs="Helvetica"/>
          <w:color w:val="auto"/>
          <w:szCs w:val="28"/>
        </w:rPr>
        <w:t>/</w:t>
      </w:r>
      <w:r w:rsidRPr="00F53FBC">
        <w:rPr>
          <w:rStyle w:val="Hyperlink"/>
          <w:rFonts w:ascii="Helvetica" w:hAnsi="Helvetica" w:cs="Helvetica"/>
          <w:color w:val="auto"/>
          <w:szCs w:val="28"/>
        </w:rPr>
        <w:t>newlifemarin</w:t>
      </w:r>
      <w:proofErr w:type="spellEnd"/>
    </w:hyperlink>
  </w:p>
  <w:p w:rsidR="0004522F" w:rsidRDefault="003F5324">
    <w:pPr>
      <w:pStyle w:val="Footer"/>
    </w:pPr>
    <w:r>
      <w:rPr>
        <w:noProof/>
      </w:rPr>
      <w:drawing>
        <wp:anchor distT="0" distB="0" distL="114300" distR="114300" simplePos="0" relativeHeight="251657728" behindDoc="0" locked="0" layoutInCell="1" allowOverlap="1">
          <wp:simplePos x="0" y="0"/>
          <wp:positionH relativeFrom="column">
            <wp:align>center</wp:align>
          </wp:positionH>
          <wp:positionV relativeFrom="paragraph">
            <wp:posOffset>66675</wp:posOffset>
          </wp:positionV>
          <wp:extent cx="342900" cy="342900"/>
          <wp:effectExtent l="25400" t="0" r="0" b="0"/>
          <wp:wrapTight wrapText="bothSides">
            <wp:wrapPolygon edited="0">
              <wp:start x="-1600" y="0"/>
              <wp:lineTo x="-1600" y="20800"/>
              <wp:lineTo x="20800" y="20800"/>
              <wp:lineTo x="20800" y="0"/>
              <wp:lineTo x="-1600" y="0"/>
            </wp:wrapPolygon>
          </wp:wrapTight>
          <wp:docPr id="2" name="Picture 2" descr="Screen Shot 2015-01-08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1-08 at 11"/>
                  <pic:cNvPicPr>
                    <a:picLocks noChangeAspect="1" noChangeArrowheads="1"/>
                  </pic:cNvPicPr>
                </pic:nvPicPr>
                <pic:blipFill>
                  <a:blip r:embed="rId2"/>
                  <a:srcRect/>
                  <a:stretch>
                    <a:fillRect/>
                  </a:stretch>
                </pic:blipFill>
                <pic:spPr bwMode="auto">
                  <a:xfrm>
                    <a:off x="0" y="0"/>
                    <a:ext cx="342900" cy="342900"/>
                  </a:xfrm>
                  <a:prstGeom prst="rect">
                    <a:avLst/>
                  </a:prstGeom>
                  <a:noFill/>
                  <a:ln w="9525">
                    <a:noFill/>
                    <a:miter lim="800000"/>
                    <a:headEnd/>
                    <a:tailEnd/>
                  </a:ln>
                </pic:spPr>
              </pic:pic>
            </a:graphicData>
          </a:graphic>
        </wp:anchor>
      </w:drawing>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E24DBC"/>
    <w:multiLevelType w:val="hybridMultilevel"/>
    <w:tmpl w:val="5DA88D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66A2A"/>
    <w:multiLevelType w:val="hybridMultilevel"/>
    <w:tmpl w:val="45100A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FA02E4"/>
    <w:multiLevelType w:val="hybridMultilevel"/>
    <w:tmpl w:val="4CB88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DA7175"/>
    <w:multiLevelType w:val="hybridMultilevel"/>
    <w:tmpl w:val="891C9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125556"/>
    <w:multiLevelType w:val="hybridMultilevel"/>
    <w:tmpl w:val="1AE4065E"/>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FF56E3"/>
    <w:multiLevelType w:val="hybridMultilevel"/>
    <w:tmpl w:val="0C5203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FB735C"/>
    <w:multiLevelType w:val="hybridMultilevel"/>
    <w:tmpl w:val="6C58DDE2"/>
    <w:lvl w:ilvl="0" w:tplc="AE58D12E">
      <w:start w:val="1"/>
      <w:numFmt w:val="decimal"/>
      <w:lvlText w:val="%1."/>
      <w:lvlJc w:val="left"/>
      <w:pPr>
        <w:ind w:left="720" w:hanging="360"/>
      </w:pPr>
      <w:rPr>
        <w:rFonts w:ascii="Helvetica" w:eastAsia="Cambria" w:hAnsi="Helvetica"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610BFB"/>
    <w:multiLevelType w:val="hybridMultilevel"/>
    <w:tmpl w:val="BE14A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D02D3B"/>
    <w:multiLevelType w:val="hybridMultilevel"/>
    <w:tmpl w:val="D37496A8"/>
    <w:lvl w:ilvl="0" w:tplc="4B56A2CC">
      <w:start w:val="10"/>
      <w:numFmt w:val="bullet"/>
      <w:lvlText w:val=""/>
      <w:lvlJc w:val="left"/>
      <w:pPr>
        <w:ind w:left="2160" w:hanging="360"/>
      </w:pPr>
      <w:rPr>
        <w:rFonts w:ascii="Wingdings" w:eastAsia="Times New Roman"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304755E8"/>
    <w:multiLevelType w:val="hybridMultilevel"/>
    <w:tmpl w:val="EBDE4316"/>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B229DD"/>
    <w:multiLevelType w:val="hybridMultilevel"/>
    <w:tmpl w:val="41049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0D362E"/>
    <w:multiLevelType w:val="hybridMultilevel"/>
    <w:tmpl w:val="79F89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6F5383"/>
    <w:multiLevelType w:val="hybridMultilevel"/>
    <w:tmpl w:val="612C4D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845620"/>
    <w:multiLevelType w:val="hybridMultilevel"/>
    <w:tmpl w:val="ABDC8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1D5CD5"/>
    <w:multiLevelType w:val="hybridMultilevel"/>
    <w:tmpl w:val="D4B6FCB4"/>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7D3DC0"/>
    <w:multiLevelType w:val="hybridMultilevel"/>
    <w:tmpl w:val="A29E2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6C03DB"/>
    <w:multiLevelType w:val="hybridMultilevel"/>
    <w:tmpl w:val="1CFA2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484FBC"/>
    <w:multiLevelType w:val="hybridMultilevel"/>
    <w:tmpl w:val="2D0A1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5241D0"/>
    <w:multiLevelType w:val="hybridMultilevel"/>
    <w:tmpl w:val="FB48A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107104D"/>
    <w:multiLevelType w:val="hybridMultilevel"/>
    <w:tmpl w:val="9F1EE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175467"/>
    <w:multiLevelType w:val="hybridMultilevel"/>
    <w:tmpl w:val="245AD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4C0BFC"/>
    <w:multiLevelType w:val="hybridMultilevel"/>
    <w:tmpl w:val="DA2EC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982DD3"/>
    <w:multiLevelType w:val="hybridMultilevel"/>
    <w:tmpl w:val="326EF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276E82"/>
    <w:multiLevelType w:val="hybridMultilevel"/>
    <w:tmpl w:val="A626B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56B6509"/>
    <w:multiLevelType w:val="hybridMultilevel"/>
    <w:tmpl w:val="7084D3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DA0A6F"/>
    <w:multiLevelType w:val="hybridMultilevel"/>
    <w:tmpl w:val="0A92BE2A"/>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31690A"/>
    <w:multiLevelType w:val="hybridMultilevel"/>
    <w:tmpl w:val="E5FED66A"/>
    <w:lvl w:ilvl="0" w:tplc="4B56A2CC">
      <w:start w:val="10"/>
      <w:numFmt w:val="bullet"/>
      <w:lvlText w:val=""/>
      <w:lvlJc w:val="left"/>
      <w:pPr>
        <w:ind w:left="1080" w:hanging="360"/>
      </w:pPr>
      <w:rPr>
        <w:rFonts w:ascii="Wingdings" w:eastAsia="Times New Roman"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6"/>
  </w:num>
  <w:num w:numId="3">
    <w:abstractNumId w:val="23"/>
  </w:num>
  <w:num w:numId="4">
    <w:abstractNumId w:val="1"/>
  </w:num>
  <w:num w:numId="5">
    <w:abstractNumId w:val="0"/>
  </w:num>
  <w:num w:numId="6">
    <w:abstractNumId w:val="20"/>
  </w:num>
  <w:num w:numId="7">
    <w:abstractNumId w:val="11"/>
  </w:num>
  <w:num w:numId="8">
    <w:abstractNumId w:val="18"/>
  </w:num>
  <w:num w:numId="9">
    <w:abstractNumId w:val="25"/>
  </w:num>
  <w:num w:numId="10">
    <w:abstractNumId w:val="12"/>
  </w:num>
  <w:num w:numId="11">
    <w:abstractNumId w:val="15"/>
  </w:num>
  <w:num w:numId="12">
    <w:abstractNumId w:val="26"/>
  </w:num>
  <w:num w:numId="13">
    <w:abstractNumId w:val="8"/>
  </w:num>
  <w:num w:numId="14">
    <w:abstractNumId w:val="13"/>
  </w:num>
  <w:num w:numId="15">
    <w:abstractNumId w:val="10"/>
  </w:num>
  <w:num w:numId="16">
    <w:abstractNumId w:val="21"/>
  </w:num>
  <w:num w:numId="17">
    <w:abstractNumId w:val="2"/>
  </w:num>
  <w:num w:numId="18">
    <w:abstractNumId w:val="27"/>
  </w:num>
  <w:num w:numId="19">
    <w:abstractNumId w:val="19"/>
  </w:num>
  <w:num w:numId="20">
    <w:abstractNumId w:val="24"/>
  </w:num>
  <w:num w:numId="21">
    <w:abstractNumId w:val="17"/>
  </w:num>
  <w:num w:numId="22">
    <w:abstractNumId w:val="14"/>
  </w:num>
  <w:num w:numId="23">
    <w:abstractNumId w:val="7"/>
  </w:num>
  <w:num w:numId="24">
    <w:abstractNumId w:val="9"/>
  </w:num>
  <w:num w:numId="25">
    <w:abstractNumId w:val="3"/>
  </w:num>
  <w:num w:numId="26">
    <w:abstractNumId w:val="4"/>
  </w:num>
  <w:num w:numId="27">
    <w:abstractNumId w:val="16"/>
  </w:num>
  <w:num w:numId="28">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3074"/>
  </w:hdrShapeDefaults>
  <w:compat/>
  <w:rsids>
    <w:rsidRoot w:val="008B7A28"/>
    <w:rsid w:val="0004522F"/>
    <w:rsid w:val="00190C99"/>
    <w:rsid w:val="003F5324"/>
    <w:rsid w:val="00443B8B"/>
    <w:rsid w:val="007139C9"/>
    <w:rsid w:val="007F247C"/>
    <w:rsid w:val="00943CB6"/>
    <w:rsid w:val="00A85A49"/>
    <w:rsid w:val="00DC42CA"/>
  </w:rsids>
  <m:mathPr>
    <m:mathFont m:val="Baskerville SemiBold Italic"/>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heading 1" w:uiPriority="9" w:qFormat="1"/>
    <w:lsdException w:name="header" w:uiPriority="99"/>
    <w:lsdException w:name="footer" w:uiPriority="99"/>
    <w:lsdException w:name="page number" w:uiPriority="99"/>
    <w:lsdException w:name="Hyperlink" w:uiPriority="99"/>
    <w:lsdException w:name="Normal (Web)" w:uiPriority="99"/>
    <w:lsdException w:name="List Paragraph" w:uiPriority="34" w:qFormat="1"/>
  </w:latentStyles>
  <w:style w:type="paragraph" w:default="1" w:styleId="Normal">
    <w:name w:val="Normal"/>
    <w:qFormat/>
    <w:rsid w:val="008B7A28"/>
    <w:rPr>
      <w:sz w:val="24"/>
      <w:szCs w:val="24"/>
    </w:rPr>
  </w:style>
  <w:style w:type="paragraph" w:styleId="Heading1">
    <w:name w:val="heading 1"/>
    <w:basedOn w:val="Normal"/>
    <w:next w:val="Normal"/>
    <w:link w:val="Heading1Char"/>
    <w:uiPriority w:val="9"/>
    <w:qFormat/>
    <w:rsid w:val="004F2B4A"/>
    <w:pPr>
      <w:keepNext/>
      <w:keepLines/>
      <w:spacing w:before="480"/>
      <w:outlineLvl w:val="0"/>
    </w:pPr>
    <w:rPr>
      <w:rFonts w:ascii="Calibri" w:eastAsia="Times New Roman" w:hAnsi="Calibri"/>
      <w:b/>
      <w:bCs/>
      <w:color w:val="345A8A"/>
      <w:sz w:val="32"/>
      <w:szCs w:val="32"/>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8B7A28"/>
    <w:pPr>
      <w:ind w:left="720"/>
      <w:contextualSpacing/>
    </w:pPr>
  </w:style>
  <w:style w:type="character" w:styleId="Hyperlink">
    <w:name w:val="Hyperlink"/>
    <w:basedOn w:val="DefaultParagraphFont"/>
    <w:uiPriority w:val="99"/>
    <w:unhideWhenUsed/>
    <w:rsid w:val="00B7226F"/>
    <w:rPr>
      <w:color w:val="0000FF"/>
      <w:u w:val="single"/>
    </w:rPr>
  </w:style>
  <w:style w:type="paragraph" w:customStyle="1" w:styleId="BasicParagraph">
    <w:name w:val="[Basic Paragraph]"/>
    <w:basedOn w:val="Normal"/>
    <w:uiPriority w:val="99"/>
    <w:rsid w:val="00527420"/>
    <w:pPr>
      <w:widowControl w:val="0"/>
      <w:autoSpaceDE w:val="0"/>
      <w:autoSpaceDN w:val="0"/>
      <w:adjustRightInd w:val="0"/>
      <w:spacing w:line="288" w:lineRule="auto"/>
      <w:textAlignment w:val="center"/>
    </w:pPr>
    <w:rPr>
      <w:rFonts w:ascii="ArialMT" w:eastAsia="Calibri" w:hAnsi="ArialMT" w:cs="ArialMT"/>
      <w:color w:val="000000"/>
    </w:rPr>
  </w:style>
  <w:style w:type="paragraph" w:styleId="NormalWeb">
    <w:name w:val="Normal (Web)"/>
    <w:basedOn w:val="Normal"/>
    <w:uiPriority w:val="99"/>
    <w:rsid w:val="00A36235"/>
    <w:pPr>
      <w:spacing w:beforeLines="1" w:afterLines="1"/>
    </w:pPr>
    <w:rPr>
      <w:rFonts w:ascii="Times" w:hAnsi="Times"/>
      <w:sz w:val="20"/>
      <w:szCs w:val="20"/>
    </w:rPr>
  </w:style>
  <w:style w:type="character" w:customStyle="1" w:styleId="Heading1Char">
    <w:name w:val="Heading 1 Char"/>
    <w:basedOn w:val="DefaultParagraphFont"/>
    <w:link w:val="Heading1"/>
    <w:uiPriority w:val="9"/>
    <w:rsid w:val="004F2B4A"/>
    <w:rPr>
      <w:rFonts w:ascii="Calibri" w:eastAsia="Times New Roman" w:hAnsi="Calibri" w:cs="Times New Roman"/>
      <w:b/>
      <w:bCs/>
      <w:color w:val="345A8A"/>
      <w:sz w:val="32"/>
      <w:szCs w:val="32"/>
    </w:rPr>
  </w:style>
  <w:style w:type="paragraph" w:styleId="Footer">
    <w:name w:val="footer"/>
    <w:basedOn w:val="Normal"/>
    <w:link w:val="FooterChar"/>
    <w:uiPriority w:val="99"/>
    <w:unhideWhenUsed/>
    <w:rsid w:val="00E517A9"/>
    <w:pPr>
      <w:tabs>
        <w:tab w:val="center" w:pos="4320"/>
        <w:tab w:val="right" w:pos="8640"/>
      </w:tabs>
    </w:pPr>
  </w:style>
  <w:style w:type="character" w:customStyle="1" w:styleId="FooterChar">
    <w:name w:val="Footer Char"/>
    <w:basedOn w:val="DefaultParagraphFont"/>
    <w:link w:val="Footer"/>
    <w:uiPriority w:val="99"/>
    <w:rsid w:val="00E517A9"/>
    <w:rPr>
      <w:rFonts w:ascii="Cambria" w:eastAsia="Cambria" w:hAnsi="Cambria" w:cs="Times New Roman"/>
      <w:sz w:val="24"/>
      <w:szCs w:val="24"/>
    </w:rPr>
  </w:style>
  <w:style w:type="character" w:styleId="PageNumber">
    <w:name w:val="page number"/>
    <w:basedOn w:val="DefaultParagraphFont"/>
    <w:uiPriority w:val="99"/>
    <w:unhideWhenUsed/>
    <w:rsid w:val="00E517A9"/>
  </w:style>
  <w:style w:type="character" w:customStyle="1" w:styleId="textps-46-8-ps-46-10">
    <w:name w:val="text ps-46-8-ps-46-10"/>
    <w:basedOn w:val="DefaultParagraphFont"/>
    <w:rsid w:val="00E517A9"/>
  </w:style>
  <w:style w:type="character" w:customStyle="1" w:styleId="indent-1-breaks">
    <w:name w:val="indent-1-breaks"/>
    <w:basedOn w:val="DefaultParagraphFont"/>
    <w:rsid w:val="00E517A9"/>
  </w:style>
  <w:style w:type="character" w:customStyle="1" w:styleId="apple-converted-space">
    <w:name w:val="apple-converted-space"/>
    <w:basedOn w:val="DefaultParagraphFont"/>
    <w:rsid w:val="00E517A9"/>
  </w:style>
  <w:style w:type="character" w:customStyle="1" w:styleId="woj">
    <w:name w:val="woj"/>
    <w:basedOn w:val="DefaultParagraphFont"/>
    <w:rsid w:val="00E517A9"/>
  </w:style>
  <w:style w:type="character" w:customStyle="1" w:styleId="textluke-10-38">
    <w:name w:val="text luke-10-38"/>
    <w:basedOn w:val="DefaultParagraphFont"/>
    <w:rsid w:val="00E517A9"/>
  </w:style>
  <w:style w:type="character" w:customStyle="1" w:styleId="textluke-10-39">
    <w:name w:val="text luke-10-39"/>
    <w:basedOn w:val="DefaultParagraphFont"/>
    <w:rsid w:val="00E517A9"/>
  </w:style>
  <w:style w:type="character" w:customStyle="1" w:styleId="textluke-10-40">
    <w:name w:val="text luke-10-40"/>
    <w:basedOn w:val="DefaultParagraphFont"/>
    <w:rsid w:val="00E517A9"/>
  </w:style>
  <w:style w:type="character" w:customStyle="1" w:styleId="textluke-10-41">
    <w:name w:val="text luke-10-41"/>
    <w:basedOn w:val="DefaultParagraphFont"/>
    <w:rsid w:val="00E517A9"/>
  </w:style>
  <w:style w:type="character" w:customStyle="1" w:styleId="textluke-10-42">
    <w:name w:val="text luke-10-42"/>
    <w:basedOn w:val="DefaultParagraphFont"/>
    <w:rsid w:val="00E517A9"/>
  </w:style>
  <w:style w:type="paragraph" w:styleId="Header">
    <w:name w:val="header"/>
    <w:basedOn w:val="Normal"/>
    <w:link w:val="HeaderChar"/>
    <w:uiPriority w:val="99"/>
    <w:unhideWhenUsed/>
    <w:rsid w:val="00E517A9"/>
    <w:pPr>
      <w:tabs>
        <w:tab w:val="center" w:pos="4320"/>
        <w:tab w:val="right" w:pos="8640"/>
      </w:tabs>
    </w:pPr>
  </w:style>
  <w:style w:type="character" w:customStyle="1" w:styleId="HeaderChar">
    <w:name w:val="Header Char"/>
    <w:basedOn w:val="DefaultParagraphFont"/>
    <w:link w:val="Header"/>
    <w:uiPriority w:val="99"/>
    <w:rsid w:val="00E517A9"/>
    <w:rPr>
      <w:rFonts w:ascii="Cambria" w:eastAsia="Cambria" w:hAnsi="Cambria" w:cs="Times New Roman"/>
      <w:sz w:val="24"/>
      <w:szCs w:val="24"/>
    </w:rPr>
  </w:style>
  <w:style w:type="character" w:customStyle="1" w:styleId="textluke-2-25">
    <w:name w:val="text luke-2-25"/>
    <w:basedOn w:val="DefaultParagraphFont"/>
    <w:rsid w:val="00E517A9"/>
  </w:style>
  <w:style w:type="character" w:customStyle="1" w:styleId="textluke-2-26">
    <w:name w:val="text luke-2-26"/>
    <w:basedOn w:val="DefaultParagraphFont"/>
    <w:rsid w:val="00E517A9"/>
  </w:style>
  <w:style w:type="character" w:styleId="FollowedHyperlink">
    <w:name w:val="FollowedHyperlink"/>
    <w:basedOn w:val="DefaultParagraphFont"/>
    <w:rsid w:val="00B86BEE"/>
    <w:rPr>
      <w:color w:val="800080"/>
      <w:u w:val="single"/>
    </w:rPr>
  </w:style>
</w:styles>
</file>

<file path=word/webSettings.xml><?xml version="1.0" encoding="utf-8"?>
<w:webSettings xmlns:r="http://schemas.openxmlformats.org/officeDocument/2006/relationships" xmlns:w="http://schemas.openxmlformats.org/wordprocessingml/2006/main">
  <w:divs>
    <w:div w:id="121118631">
      <w:bodyDiv w:val="1"/>
      <w:marLeft w:val="0"/>
      <w:marRight w:val="0"/>
      <w:marTop w:val="0"/>
      <w:marBottom w:val="0"/>
      <w:divBdr>
        <w:top w:val="none" w:sz="0" w:space="0" w:color="auto"/>
        <w:left w:val="none" w:sz="0" w:space="0" w:color="auto"/>
        <w:bottom w:val="none" w:sz="0" w:space="0" w:color="auto"/>
        <w:right w:val="none" w:sz="0" w:space="0" w:color="auto"/>
      </w:divBdr>
      <w:divsChild>
        <w:div w:id="910651703">
          <w:marLeft w:val="0"/>
          <w:marRight w:val="0"/>
          <w:marTop w:val="0"/>
          <w:marBottom w:val="0"/>
          <w:divBdr>
            <w:top w:val="none" w:sz="0" w:space="0" w:color="auto"/>
            <w:left w:val="none" w:sz="0" w:space="0" w:color="auto"/>
            <w:bottom w:val="none" w:sz="0" w:space="0" w:color="auto"/>
            <w:right w:val="none" w:sz="0" w:space="0" w:color="auto"/>
          </w:divBdr>
        </w:div>
      </w:divsChild>
    </w:div>
    <w:div w:id="224032854">
      <w:bodyDiv w:val="1"/>
      <w:marLeft w:val="0"/>
      <w:marRight w:val="0"/>
      <w:marTop w:val="0"/>
      <w:marBottom w:val="0"/>
      <w:divBdr>
        <w:top w:val="none" w:sz="0" w:space="0" w:color="auto"/>
        <w:left w:val="none" w:sz="0" w:space="0" w:color="auto"/>
        <w:bottom w:val="none" w:sz="0" w:space="0" w:color="auto"/>
        <w:right w:val="none" w:sz="0" w:space="0" w:color="auto"/>
      </w:divBdr>
      <w:divsChild>
        <w:div w:id="319314368">
          <w:marLeft w:val="806"/>
          <w:marRight w:val="0"/>
          <w:marTop w:val="0"/>
          <w:marBottom w:val="0"/>
          <w:divBdr>
            <w:top w:val="none" w:sz="0" w:space="0" w:color="auto"/>
            <w:left w:val="none" w:sz="0" w:space="0" w:color="auto"/>
            <w:bottom w:val="none" w:sz="0" w:space="0" w:color="auto"/>
            <w:right w:val="none" w:sz="0" w:space="0" w:color="auto"/>
          </w:divBdr>
        </w:div>
        <w:div w:id="793328531">
          <w:marLeft w:val="806"/>
          <w:marRight w:val="0"/>
          <w:marTop w:val="0"/>
          <w:marBottom w:val="0"/>
          <w:divBdr>
            <w:top w:val="none" w:sz="0" w:space="0" w:color="auto"/>
            <w:left w:val="none" w:sz="0" w:space="0" w:color="auto"/>
            <w:bottom w:val="none" w:sz="0" w:space="0" w:color="auto"/>
            <w:right w:val="none" w:sz="0" w:space="0" w:color="auto"/>
          </w:divBdr>
        </w:div>
      </w:divsChild>
    </w:div>
    <w:div w:id="299698756">
      <w:bodyDiv w:val="1"/>
      <w:marLeft w:val="0"/>
      <w:marRight w:val="0"/>
      <w:marTop w:val="0"/>
      <w:marBottom w:val="0"/>
      <w:divBdr>
        <w:top w:val="none" w:sz="0" w:space="0" w:color="auto"/>
        <w:left w:val="none" w:sz="0" w:space="0" w:color="auto"/>
        <w:bottom w:val="none" w:sz="0" w:space="0" w:color="auto"/>
        <w:right w:val="none" w:sz="0" w:space="0" w:color="auto"/>
      </w:divBdr>
    </w:div>
    <w:div w:id="347680243">
      <w:bodyDiv w:val="1"/>
      <w:marLeft w:val="0"/>
      <w:marRight w:val="0"/>
      <w:marTop w:val="0"/>
      <w:marBottom w:val="0"/>
      <w:divBdr>
        <w:top w:val="none" w:sz="0" w:space="0" w:color="auto"/>
        <w:left w:val="none" w:sz="0" w:space="0" w:color="auto"/>
        <w:bottom w:val="none" w:sz="0" w:space="0" w:color="auto"/>
        <w:right w:val="none" w:sz="0" w:space="0" w:color="auto"/>
      </w:divBdr>
    </w:div>
    <w:div w:id="589386814">
      <w:bodyDiv w:val="1"/>
      <w:marLeft w:val="0"/>
      <w:marRight w:val="0"/>
      <w:marTop w:val="0"/>
      <w:marBottom w:val="0"/>
      <w:divBdr>
        <w:top w:val="none" w:sz="0" w:space="0" w:color="auto"/>
        <w:left w:val="none" w:sz="0" w:space="0" w:color="auto"/>
        <w:bottom w:val="none" w:sz="0" w:space="0" w:color="auto"/>
        <w:right w:val="none" w:sz="0" w:space="0" w:color="auto"/>
      </w:divBdr>
      <w:divsChild>
        <w:div w:id="1563640953">
          <w:marLeft w:val="547"/>
          <w:marRight w:val="0"/>
          <w:marTop w:val="0"/>
          <w:marBottom w:val="0"/>
          <w:divBdr>
            <w:top w:val="none" w:sz="0" w:space="0" w:color="auto"/>
            <w:left w:val="none" w:sz="0" w:space="0" w:color="auto"/>
            <w:bottom w:val="none" w:sz="0" w:space="0" w:color="auto"/>
            <w:right w:val="none" w:sz="0" w:space="0" w:color="auto"/>
          </w:divBdr>
        </w:div>
        <w:div w:id="1948123773">
          <w:marLeft w:val="547"/>
          <w:marRight w:val="0"/>
          <w:marTop w:val="0"/>
          <w:marBottom w:val="0"/>
          <w:divBdr>
            <w:top w:val="none" w:sz="0" w:space="0" w:color="auto"/>
            <w:left w:val="none" w:sz="0" w:space="0" w:color="auto"/>
            <w:bottom w:val="none" w:sz="0" w:space="0" w:color="auto"/>
            <w:right w:val="none" w:sz="0" w:space="0" w:color="auto"/>
          </w:divBdr>
        </w:div>
        <w:div w:id="1948656540">
          <w:marLeft w:val="547"/>
          <w:marRight w:val="0"/>
          <w:marTop w:val="0"/>
          <w:marBottom w:val="0"/>
          <w:divBdr>
            <w:top w:val="none" w:sz="0" w:space="0" w:color="auto"/>
            <w:left w:val="none" w:sz="0" w:space="0" w:color="auto"/>
            <w:bottom w:val="none" w:sz="0" w:space="0" w:color="auto"/>
            <w:right w:val="none" w:sz="0" w:space="0" w:color="auto"/>
          </w:divBdr>
        </w:div>
      </w:divsChild>
    </w:div>
    <w:div w:id="671028013">
      <w:bodyDiv w:val="1"/>
      <w:marLeft w:val="0"/>
      <w:marRight w:val="0"/>
      <w:marTop w:val="0"/>
      <w:marBottom w:val="0"/>
      <w:divBdr>
        <w:top w:val="none" w:sz="0" w:space="0" w:color="auto"/>
        <w:left w:val="none" w:sz="0" w:space="0" w:color="auto"/>
        <w:bottom w:val="none" w:sz="0" w:space="0" w:color="auto"/>
        <w:right w:val="none" w:sz="0" w:space="0" w:color="auto"/>
      </w:divBdr>
      <w:divsChild>
        <w:div w:id="470094784">
          <w:marLeft w:val="806"/>
          <w:marRight w:val="0"/>
          <w:marTop w:val="0"/>
          <w:marBottom w:val="0"/>
          <w:divBdr>
            <w:top w:val="none" w:sz="0" w:space="0" w:color="auto"/>
            <w:left w:val="none" w:sz="0" w:space="0" w:color="auto"/>
            <w:bottom w:val="none" w:sz="0" w:space="0" w:color="auto"/>
            <w:right w:val="none" w:sz="0" w:space="0" w:color="auto"/>
          </w:divBdr>
        </w:div>
      </w:divsChild>
    </w:div>
    <w:div w:id="1054238351">
      <w:bodyDiv w:val="1"/>
      <w:marLeft w:val="0"/>
      <w:marRight w:val="0"/>
      <w:marTop w:val="0"/>
      <w:marBottom w:val="0"/>
      <w:divBdr>
        <w:top w:val="none" w:sz="0" w:space="0" w:color="auto"/>
        <w:left w:val="none" w:sz="0" w:space="0" w:color="auto"/>
        <w:bottom w:val="none" w:sz="0" w:space="0" w:color="auto"/>
        <w:right w:val="none" w:sz="0" w:space="0" w:color="auto"/>
      </w:divBdr>
    </w:div>
    <w:div w:id="1209293800">
      <w:bodyDiv w:val="1"/>
      <w:marLeft w:val="0"/>
      <w:marRight w:val="0"/>
      <w:marTop w:val="0"/>
      <w:marBottom w:val="0"/>
      <w:divBdr>
        <w:top w:val="none" w:sz="0" w:space="0" w:color="auto"/>
        <w:left w:val="none" w:sz="0" w:space="0" w:color="auto"/>
        <w:bottom w:val="none" w:sz="0" w:space="0" w:color="auto"/>
        <w:right w:val="none" w:sz="0" w:space="0" w:color="auto"/>
      </w:divBdr>
    </w:div>
    <w:div w:id="1314870612">
      <w:bodyDiv w:val="1"/>
      <w:marLeft w:val="0"/>
      <w:marRight w:val="0"/>
      <w:marTop w:val="0"/>
      <w:marBottom w:val="0"/>
      <w:divBdr>
        <w:top w:val="none" w:sz="0" w:space="0" w:color="auto"/>
        <w:left w:val="none" w:sz="0" w:space="0" w:color="auto"/>
        <w:bottom w:val="none" w:sz="0" w:space="0" w:color="auto"/>
        <w:right w:val="none" w:sz="0" w:space="0" w:color="auto"/>
      </w:divBdr>
      <w:divsChild>
        <w:div w:id="1267152321">
          <w:marLeft w:val="0"/>
          <w:marRight w:val="0"/>
          <w:marTop w:val="0"/>
          <w:marBottom w:val="0"/>
          <w:divBdr>
            <w:top w:val="none" w:sz="0" w:space="0" w:color="auto"/>
            <w:left w:val="none" w:sz="0" w:space="0" w:color="auto"/>
            <w:bottom w:val="none" w:sz="0" w:space="0" w:color="auto"/>
            <w:right w:val="none" w:sz="0" w:space="0" w:color="auto"/>
          </w:divBdr>
        </w:div>
      </w:divsChild>
    </w:div>
    <w:div w:id="1317539555">
      <w:bodyDiv w:val="1"/>
      <w:marLeft w:val="0"/>
      <w:marRight w:val="0"/>
      <w:marTop w:val="0"/>
      <w:marBottom w:val="0"/>
      <w:divBdr>
        <w:top w:val="none" w:sz="0" w:space="0" w:color="auto"/>
        <w:left w:val="none" w:sz="0" w:space="0" w:color="auto"/>
        <w:bottom w:val="none" w:sz="0" w:space="0" w:color="auto"/>
        <w:right w:val="none" w:sz="0" w:space="0" w:color="auto"/>
      </w:divBdr>
      <w:divsChild>
        <w:div w:id="659619963">
          <w:marLeft w:val="806"/>
          <w:marRight w:val="0"/>
          <w:marTop w:val="0"/>
          <w:marBottom w:val="0"/>
          <w:divBdr>
            <w:top w:val="none" w:sz="0" w:space="0" w:color="auto"/>
            <w:left w:val="none" w:sz="0" w:space="0" w:color="auto"/>
            <w:bottom w:val="none" w:sz="0" w:space="0" w:color="auto"/>
            <w:right w:val="none" w:sz="0" w:space="0" w:color="auto"/>
          </w:divBdr>
        </w:div>
        <w:div w:id="1900507226">
          <w:marLeft w:val="806"/>
          <w:marRight w:val="0"/>
          <w:marTop w:val="0"/>
          <w:marBottom w:val="0"/>
          <w:divBdr>
            <w:top w:val="none" w:sz="0" w:space="0" w:color="auto"/>
            <w:left w:val="none" w:sz="0" w:space="0" w:color="auto"/>
            <w:bottom w:val="none" w:sz="0" w:space="0" w:color="auto"/>
            <w:right w:val="none" w:sz="0" w:space="0" w:color="auto"/>
          </w:divBdr>
        </w:div>
      </w:divsChild>
    </w:div>
    <w:div w:id="1806853742">
      <w:bodyDiv w:val="1"/>
      <w:marLeft w:val="0"/>
      <w:marRight w:val="0"/>
      <w:marTop w:val="0"/>
      <w:marBottom w:val="0"/>
      <w:divBdr>
        <w:top w:val="none" w:sz="0" w:space="0" w:color="auto"/>
        <w:left w:val="none" w:sz="0" w:space="0" w:color="auto"/>
        <w:bottom w:val="none" w:sz="0" w:space="0" w:color="auto"/>
        <w:right w:val="none" w:sz="0" w:space="0" w:color="auto"/>
      </w:divBdr>
      <w:divsChild>
        <w:div w:id="291063429">
          <w:marLeft w:val="0"/>
          <w:marRight w:val="0"/>
          <w:marTop w:val="0"/>
          <w:marBottom w:val="0"/>
          <w:divBdr>
            <w:top w:val="none" w:sz="0" w:space="0" w:color="auto"/>
            <w:left w:val="none" w:sz="0" w:space="0" w:color="auto"/>
            <w:bottom w:val="none" w:sz="0" w:space="0" w:color="auto"/>
            <w:right w:val="none" w:sz="0" w:space="0" w:color="auto"/>
          </w:divBdr>
          <w:divsChild>
            <w:div w:id="1502741671">
              <w:marLeft w:val="0"/>
              <w:marRight w:val="0"/>
              <w:marTop w:val="0"/>
              <w:marBottom w:val="0"/>
              <w:divBdr>
                <w:top w:val="none" w:sz="0" w:space="0" w:color="auto"/>
                <w:left w:val="none" w:sz="0" w:space="0" w:color="auto"/>
                <w:bottom w:val="none" w:sz="0" w:space="0" w:color="auto"/>
                <w:right w:val="none" w:sz="0" w:space="0" w:color="auto"/>
              </w:divBdr>
              <w:divsChild>
                <w:div w:id="1393239142">
                  <w:marLeft w:val="0"/>
                  <w:marRight w:val="0"/>
                  <w:marTop w:val="0"/>
                  <w:marBottom w:val="0"/>
                  <w:divBdr>
                    <w:top w:val="none" w:sz="0" w:space="0" w:color="auto"/>
                    <w:left w:val="none" w:sz="0" w:space="0" w:color="auto"/>
                    <w:bottom w:val="none" w:sz="0" w:space="0" w:color="auto"/>
                    <w:right w:val="none" w:sz="0" w:space="0" w:color="auto"/>
                  </w:divBdr>
                </w:div>
                <w:div w:id="182971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26523">
          <w:marLeft w:val="0"/>
          <w:marRight w:val="0"/>
          <w:marTop w:val="0"/>
          <w:marBottom w:val="0"/>
          <w:divBdr>
            <w:top w:val="none" w:sz="0" w:space="0" w:color="auto"/>
            <w:left w:val="none" w:sz="0" w:space="0" w:color="auto"/>
            <w:bottom w:val="none" w:sz="0" w:space="0" w:color="auto"/>
            <w:right w:val="none" w:sz="0" w:space="0" w:color="auto"/>
          </w:divBdr>
          <w:divsChild>
            <w:div w:id="1739085609">
              <w:marLeft w:val="0"/>
              <w:marRight w:val="0"/>
              <w:marTop w:val="0"/>
              <w:marBottom w:val="0"/>
              <w:divBdr>
                <w:top w:val="none" w:sz="0" w:space="0" w:color="auto"/>
                <w:left w:val="none" w:sz="0" w:space="0" w:color="auto"/>
                <w:bottom w:val="none" w:sz="0" w:space="0" w:color="auto"/>
                <w:right w:val="none" w:sz="0" w:space="0" w:color="auto"/>
              </w:divBdr>
              <w:divsChild>
                <w:div w:id="161948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3116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s://www.youtube.com/playlist?list=PLNYJHK-XCNYaniko73Pa2j5kz2Zzi_VX3" TargetMode="External"/><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facebook.com/newlifemarin" TargetMode="External"/><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2</Pages>
  <Words>359</Words>
  <Characters>2049</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New Life Chritian Center</Company>
  <LinksUpToDate>false</LinksUpToDate>
  <CharactersWithSpaces>2516</CharactersWithSpaces>
  <SharedDoc>false</SharedDoc>
  <HLinks>
    <vt:vector size="24" baseType="variant">
      <vt:variant>
        <vt:i4>2949130</vt:i4>
      </vt:variant>
      <vt:variant>
        <vt:i4>0</vt:i4>
      </vt:variant>
      <vt:variant>
        <vt:i4>0</vt:i4>
      </vt:variant>
      <vt:variant>
        <vt:i4>5</vt:i4>
      </vt:variant>
      <vt:variant>
        <vt:lpwstr>https://www.youtube.com/watch?v=mTpizcZB-nU</vt:lpwstr>
      </vt:variant>
      <vt:variant>
        <vt:lpwstr/>
      </vt:variant>
      <vt:variant>
        <vt:i4>5439555</vt:i4>
      </vt:variant>
      <vt:variant>
        <vt:i4>0</vt:i4>
      </vt:variant>
      <vt:variant>
        <vt:i4>0</vt:i4>
      </vt:variant>
      <vt:variant>
        <vt:i4>5</vt:i4>
      </vt:variant>
      <vt:variant>
        <vt:lpwstr>http://www.facebook.com/newlifemarin</vt:lpwstr>
      </vt:variant>
      <vt:variant>
        <vt:lpwstr/>
      </vt:variant>
      <vt:variant>
        <vt:i4>2097214</vt:i4>
      </vt:variant>
      <vt:variant>
        <vt:i4>-1</vt:i4>
      </vt:variant>
      <vt:variant>
        <vt:i4>1047</vt:i4>
      </vt:variant>
      <vt:variant>
        <vt:i4>1</vt:i4>
      </vt:variant>
      <vt:variant>
        <vt:lpwstr>Glory_GoldenGate2</vt:lpwstr>
      </vt:variant>
      <vt:variant>
        <vt:lpwstr/>
      </vt:variant>
      <vt:variant>
        <vt:i4>262162</vt:i4>
      </vt:variant>
      <vt:variant>
        <vt:i4>-1</vt:i4>
      </vt:variant>
      <vt:variant>
        <vt:i4>2050</vt:i4>
      </vt:variant>
      <vt:variant>
        <vt:i4>1</vt:i4>
      </vt:variant>
      <vt:variant>
        <vt:lpwstr>Screen Shot 2015-01-08 at 11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Caleb B Klinge</dc:creator>
  <cp:keywords/>
  <cp:lastModifiedBy>Caleb B Klinge</cp:lastModifiedBy>
  <cp:revision>2</cp:revision>
  <cp:lastPrinted>2012-01-16T01:42:00Z</cp:lastPrinted>
  <dcterms:created xsi:type="dcterms:W3CDTF">2015-09-22T16:32:00Z</dcterms:created>
  <dcterms:modified xsi:type="dcterms:W3CDTF">2015-09-22T20:30:00Z</dcterms:modified>
</cp:coreProperties>
</file>